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500" w:rsidRPr="007C73C2" w:rsidRDefault="00620500" w:rsidP="00620500">
      <w:pPr>
        <w:pStyle w:val="Header"/>
        <w:tabs>
          <w:tab w:val="clear" w:pos="8640"/>
          <w:tab w:val="left" w:pos="720"/>
          <w:tab w:val="left" w:pos="1440"/>
          <w:tab w:val="left" w:pos="4464"/>
          <w:tab w:val="left" w:pos="7200"/>
        </w:tabs>
        <w:jc w:val="center"/>
        <w:rPr>
          <w:b/>
          <w:sz w:val="24"/>
          <w:szCs w:val="24"/>
        </w:rPr>
      </w:pPr>
      <w:r w:rsidRPr="007C73C2">
        <w:rPr>
          <w:b/>
          <w:sz w:val="24"/>
          <w:szCs w:val="24"/>
        </w:rPr>
        <w:t>COMMONWEALTH OF KENTUCKY</w:t>
      </w:r>
    </w:p>
    <w:p w:rsidR="00620500" w:rsidRPr="007C73C2" w:rsidRDefault="00ED6FF7" w:rsidP="00620500">
      <w:pPr>
        <w:tabs>
          <w:tab w:val="left" w:pos="720"/>
          <w:tab w:val="left" w:pos="1440"/>
          <w:tab w:val="center" w:pos="4320"/>
          <w:tab w:val="left" w:pos="4464"/>
          <w:tab w:val="left" w:pos="7200"/>
        </w:tabs>
        <w:jc w:val="center"/>
        <w:rPr>
          <w:b/>
        </w:rPr>
      </w:pPr>
      <w:r>
        <w:rPr>
          <w:b/>
        </w:rPr>
        <w:t xml:space="preserve">(KENTON) </w:t>
      </w:r>
      <w:r w:rsidR="00620500" w:rsidRPr="007C73C2">
        <w:rPr>
          <w:b/>
        </w:rPr>
        <w:t>CIRCUIT COURT</w:t>
      </w:r>
    </w:p>
    <w:p w:rsidR="00620500" w:rsidRPr="007C73C2" w:rsidRDefault="00620500" w:rsidP="00620500">
      <w:pPr>
        <w:tabs>
          <w:tab w:val="left" w:pos="720"/>
          <w:tab w:val="left" w:pos="1440"/>
          <w:tab w:val="center" w:pos="4320"/>
          <w:tab w:val="left" w:pos="4464"/>
          <w:tab w:val="left" w:pos="7200"/>
        </w:tabs>
        <w:jc w:val="center"/>
        <w:rPr>
          <w:b/>
        </w:rPr>
      </w:pPr>
      <w:r>
        <w:rPr>
          <w:b/>
        </w:rPr>
        <w:t>FOURTH</w:t>
      </w:r>
      <w:r w:rsidRPr="007C73C2">
        <w:rPr>
          <w:b/>
        </w:rPr>
        <w:t xml:space="preserve"> DIVISION</w:t>
      </w:r>
    </w:p>
    <w:p w:rsidR="00620500" w:rsidRPr="007C73C2" w:rsidRDefault="00620500" w:rsidP="00620500">
      <w:pPr>
        <w:tabs>
          <w:tab w:val="left" w:pos="720"/>
          <w:tab w:val="left" w:pos="1440"/>
          <w:tab w:val="center" w:pos="4320"/>
          <w:tab w:val="left" w:pos="4464"/>
          <w:tab w:val="left" w:pos="7200"/>
        </w:tabs>
        <w:spacing w:after="240"/>
        <w:jc w:val="center"/>
        <w:rPr>
          <w:b/>
        </w:rPr>
      </w:pPr>
      <w:r w:rsidRPr="007C73C2">
        <w:rPr>
          <w:b/>
        </w:rPr>
        <w:t xml:space="preserve">CASE NO. </w:t>
      </w:r>
      <w:r w:rsidR="00ED6FF7">
        <w:rPr>
          <w:b/>
        </w:rPr>
        <w:t>XX</w:t>
      </w:r>
      <w:r>
        <w:rPr>
          <w:b/>
        </w:rPr>
        <w:t>-CR-</w:t>
      </w:r>
      <w:r w:rsidR="00ED6FF7">
        <w:rPr>
          <w:b/>
        </w:rPr>
        <w:t>XXXX</w:t>
      </w:r>
    </w:p>
    <w:p w:rsidR="00620500" w:rsidRPr="007C73C2" w:rsidRDefault="00620500" w:rsidP="00620500">
      <w:pPr>
        <w:tabs>
          <w:tab w:val="left" w:pos="8640"/>
        </w:tabs>
      </w:pPr>
      <w:r w:rsidRPr="007C73C2">
        <w:rPr>
          <w:b/>
        </w:rPr>
        <w:t>COMMONWEALTH OF KENTUCKY</w:t>
      </w:r>
      <w:r>
        <w:t xml:space="preserve">                                         </w:t>
      </w:r>
      <w:r w:rsidRPr="007C73C2">
        <w:rPr>
          <w:b/>
        </w:rPr>
        <w:t>PLAINTIFF</w:t>
      </w:r>
      <w:r w:rsidRPr="007C73C2">
        <w:tab/>
      </w:r>
    </w:p>
    <w:p w:rsidR="00620500" w:rsidRPr="007C73C2" w:rsidRDefault="00620500" w:rsidP="00620500">
      <w:pPr>
        <w:tabs>
          <w:tab w:val="left" w:pos="720"/>
          <w:tab w:val="left" w:pos="1440"/>
          <w:tab w:val="center" w:pos="4320"/>
          <w:tab w:val="left" w:pos="4464"/>
          <w:tab w:val="left" w:pos="7200"/>
        </w:tabs>
      </w:pPr>
    </w:p>
    <w:p w:rsidR="00620500" w:rsidRPr="007C73C2" w:rsidRDefault="00620500" w:rsidP="00620500">
      <w:pPr>
        <w:tabs>
          <w:tab w:val="left" w:pos="720"/>
          <w:tab w:val="left" w:pos="1440"/>
          <w:tab w:val="center" w:pos="4320"/>
          <w:tab w:val="left" w:pos="4464"/>
          <w:tab w:val="left" w:pos="7200"/>
        </w:tabs>
        <w:rPr>
          <w:b/>
        </w:rPr>
      </w:pPr>
      <w:r w:rsidRPr="007C73C2">
        <w:rPr>
          <w:b/>
        </w:rPr>
        <w:t>VS.</w:t>
      </w:r>
    </w:p>
    <w:p w:rsidR="00620500" w:rsidRPr="007C73C2" w:rsidRDefault="00620500" w:rsidP="00620500">
      <w:pPr>
        <w:pStyle w:val="Header"/>
        <w:tabs>
          <w:tab w:val="clear" w:pos="8640"/>
          <w:tab w:val="left" w:pos="720"/>
          <w:tab w:val="left" w:pos="1440"/>
          <w:tab w:val="left" w:pos="4464"/>
          <w:tab w:val="left" w:pos="7200"/>
        </w:tabs>
        <w:rPr>
          <w:sz w:val="24"/>
          <w:szCs w:val="24"/>
        </w:rPr>
      </w:pPr>
    </w:p>
    <w:p w:rsidR="00620500" w:rsidRPr="007C73C2" w:rsidRDefault="00ED6FF7" w:rsidP="00620500">
      <w:pPr>
        <w:tabs>
          <w:tab w:val="left" w:pos="720"/>
          <w:tab w:val="left" w:pos="1440"/>
          <w:tab w:val="center" w:pos="4320"/>
          <w:tab w:val="left" w:pos="4464"/>
          <w:tab w:val="left" w:pos="7200"/>
        </w:tabs>
        <w:rPr>
          <w:b/>
        </w:rPr>
      </w:pPr>
      <w:r>
        <w:rPr>
          <w:b/>
        </w:rPr>
        <w:t>DEFENDANT</w:t>
      </w:r>
      <w:r w:rsidR="00620500" w:rsidRPr="007C73C2">
        <w:rPr>
          <w:b/>
        </w:rPr>
        <w:tab/>
      </w:r>
      <w:r w:rsidR="00620500" w:rsidRPr="007C73C2">
        <w:rPr>
          <w:b/>
        </w:rPr>
        <w:tab/>
        <w:t xml:space="preserve">                                   DEFENDANT</w:t>
      </w:r>
    </w:p>
    <w:p w:rsidR="00620500" w:rsidRPr="007C73C2" w:rsidRDefault="00620500" w:rsidP="00620500">
      <w:pPr>
        <w:jc w:val="center"/>
      </w:pPr>
    </w:p>
    <w:p w:rsidR="00620500" w:rsidRPr="007C73C2" w:rsidRDefault="00620500" w:rsidP="00620500">
      <w:pPr>
        <w:jc w:val="center"/>
      </w:pPr>
      <w:r w:rsidRPr="007C73C2">
        <w:t>__________________________________________________________________</w:t>
      </w:r>
    </w:p>
    <w:p w:rsidR="00620500" w:rsidRPr="007C73C2" w:rsidRDefault="00620500" w:rsidP="00620500">
      <w:pPr>
        <w:jc w:val="center"/>
      </w:pPr>
    </w:p>
    <w:p w:rsidR="00620500" w:rsidRPr="007C73C2" w:rsidRDefault="00620500" w:rsidP="00620500">
      <w:pPr>
        <w:jc w:val="center"/>
        <w:rPr>
          <w:b/>
        </w:rPr>
      </w:pPr>
      <w:r w:rsidRPr="007C73C2">
        <w:rPr>
          <w:b/>
        </w:rPr>
        <w:t>COMMONWEALTH’S EXPERT WITNESS DISCLOSURES</w:t>
      </w:r>
    </w:p>
    <w:p w:rsidR="00620500" w:rsidRPr="007C73C2" w:rsidRDefault="00620500" w:rsidP="00620500">
      <w:pPr>
        <w:jc w:val="center"/>
        <w:rPr>
          <w:b/>
        </w:rPr>
      </w:pPr>
      <w:r w:rsidRPr="007C73C2">
        <w:rPr>
          <w:b/>
        </w:rPr>
        <w:t>__________________________________________________________________</w:t>
      </w:r>
    </w:p>
    <w:p w:rsidR="00620500" w:rsidRPr="007C73C2" w:rsidRDefault="00620500" w:rsidP="00620500">
      <w:pPr>
        <w:ind w:left="1440"/>
        <w:rPr>
          <w:b/>
        </w:rPr>
      </w:pPr>
    </w:p>
    <w:p w:rsidR="00620500" w:rsidRPr="007C73C2" w:rsidRDefault="00620500" w:rsidP="00620500">
      <w:pPr>
        <w:spacing w:line="480" w:lineRule="auto"/>
        <w:jc w:val="both"/>
      </w:pPr>
      <w:r w:rsidRPr="007C73C2">
        <w:tab/>
        <w:t>The Commonwealth of Kentucky, pursuant to RCr 7.24 and RCr 7.26, submits the following expert witness disclosures.  The Commonwealth reserves the right to supplement th</w:t>
      </w:r>
      <w:r w:rsidR="00ED6FF7">
        <w:t xml:space="preserve">ese </w:t>
      </w:r>
      <w:r w:rsidRPr="007C73C2">
        <w:t>disclosure</w:t>
      </w:r>
      <w:r w:rsidR="00ED6FF7">
        <w:t>s</w:t>
      </w:r>
      <w:r w:rsidRPr="007C73C2">
        <w:t xml:space="preserve">, either through responses to formal discovery, through additional information provided in the depositions of experts, or pursuant to the Kentucky Rules of Criminal Procedure, with additional opinions, information, and experts, depending on issues raised by Defendant’s counsel and/or Defendant’s experts.  </w:t>
      </w:r>
      <w:r w:rsidRPr="007C73C2">
        <w:tab/>
      </w:r>
    </w:p>
    <w:p w:rsidR="00620500" w:rsidRPr="007C73C2" w:rsidRDefault="00620500" w:rsidP="00620500">
      <w:pPr>
        <w:spacing w:line="480" w:lineRule="auto"/>
        <w:ind w:firstLine="720"/>
        <w:jc w:val="both"/>
      </w:pPr>
      <w:r w:rsidRPr="007C73C2">
        <w:t>Following is a list of expert witnesses the Commonwealth intends to call or may call as witnesses in this action; the subject matter on which each expert witness is expected to testify; the substance of the facts and opinions on which each expert is expected to testify; and a summary of the grounds for each expert’s opinions:</w:t>
      </w:r>
    </w:p>
    <w:p w:rsidR="00620500" w:rsidRPr="007C73C2" w:rsidRDefault="00620500" w:rsidP="00620500">
      <w:pPr>
        <w:ind w:left="1440"/>
        <w:jc w:val="both"/>
        <w:rPr>
          <w:b/>
        </w:rPr>
      </w:pPr>
    </w:p>
    <w:p w:rsidR="00620500" w:rsidRPr="007C73C2" w:rsidRDefault="00620500" w:rsidP="00620500">
      <w:pPr>
        <w:pStyle w:val="ListParagraph"/>
        <w:numPr>
          <w:ilvl w:val="0"/>
          <w:numId w:val="1"/>
        </w:numPr>
        <w:jc w:val="both"/>
        <w:rPr>
          <w:b/>
        </w:rPr>
      </w:pPr>
      <w:r>
        <w:rPr>
          <w:b/>
        </w:rPr>
        <w:t>KIMBERLY J. BRADLEY</w:t>
      </w:r>
    </w:p>
    <w:p w:rsidR="00620500" w:rsidRDefault="00620500" w:rsidP="00620500">
      <w:pPr>
        <w:ind w:left="1440"/>
        <w:jc w:val="both"/>
      </w:pPr>
      <w:r>
        <w:t>Kentucky State Police, Electronic Crime Branch</w:t>
      </w:r>
    </w:p>
    <w:p w:rsidR="00620500" w:rsidRDefault="00620500" w:rsidP="00620500">
      <w:pPr>
        <w:ind w:left="1440"/>
        <w:jc w:val="both"/>
      </w:pPr>
      <w:r>
        <w:t>1266 Louisville Road</w:t>
      </w:r>
    </w:p>
    <w:p w:rsidR="00620500" w:rsidRPr="007C73C2" w:rsidRDefault="00620500" w:rsidP="00620500">
      <w:pPr>
        <w:ind w:left="1440"/>
        <w:jc w:val="both"/>
      </w:pPr>
      <w:r>
        <w:t>Frankfort, Kentucky 40601</w:t>
      </w:r>
    </w:p>
    <w:p w:rsidR="00620500" w:rsidRPr="007C73C2" w:rsidRDefault="00620500" w:rsidP="00620500">
      <w:pPr>
        <w:jc w:val="both"/>
      </w:pPr>
    </w:p>
    <w:p w:rsidR="00620500" w:rsidRPr="007C73C2" w:rsidRDefault="00620500" w:rsidP="00620500">
      <w:pPr>
        <w:spacing w:line="480" w:lineRule="auto"/>
        <w:jc w:val="both"/>
      </w:pPr>
      <w:r w:rsidRPr="007C73C2">
        <w:tab/>
      </w:r>
      <w:r>
        <w:t>Kimberly J. Bradley</w:t>
      </w:r>
      <w:r w:rsidRPr="007C73C2">
        <w:t xml:space="preserve"> is a </w:t>
      </w:r>
      <w:r w:rsidR="00FB00A2">
        <w:t>Forensic Computer Examiner III</w:t>
      </w:r>
      <w:r w:rsidRPr="007C73C2">
        <w:t xml:space="preserve"> employed by the </w:t>
      </w:r>
      <w:r>
        <w:t>Kentucky State Police, Electronic Crime Branch</w:t>
      </w:r>
      <w:r w:rsidRPr="007C73C2">
        <w:t xml:space="preserve"> in </w:t>
      </w:r>
      <w:r>
        <w:t>Frankfort</w:t>
      </w:r>
      <w:r w:rsidRPr="007C73C2">
        <w:t>, Kentuc</w:t>
      </w:r>
      <w:r w:rsidR="00FB00A2">
        <w:t xml:space="preserve">ky. </w:t>
      </w:r>
      <w:r>
        <w:t>Ms. Bradley’s</w:t>
      </w:r>
      <w:r w:rsidRPr="007C73C2">
        <w:t xml:space="preserve"> opinions are based on </w:t>
      </w:r>
      <w:r>
        <w:t>her</w:t>
      </w:r>
      <w:r w:rsidRPr="007C73C2">
        <w:t xml:space="preserve"> education, training, experience, and her examination and testing of evidence related to the above </w:t>
      </w:r>
      <w:r w:rsidR="00FB00A2">
        <w:lastRenderedPageBreak/>
        <w:t xml:space="preserve">styled case. </w:t>
      </w:r>
      <w:r>
        <w:t xml:space="preserve">Ms. Bradley </w:t>
      </w:r>
      <w:r w:rsidRPr="007C73C2">
        <w:t>is expected to testify in conformity wi</w:t>
      </w:r>
      <w:r>
        <w:t>th the o</w:t>
      </w:r>
      <w:r w:rsidR="00FB00A2">
        <w:t>pinions expressed in her report(s)</w:t>
      </w:r>
      <w:r>
        <w:t>. Her Extraction Report (containing the pornographic images) has been made available for counsel’s review, and a sanitized version of that Extraction Report has previously been provided in the Commonwealth’s Supplemental Response to Defendant’s Discovery Motion filed on January 3, 2017</w:t>
      </w:r>
      <w:r w:rsidRPr="007C73C2">
        <w:t xml:space="preserve">. </w:t>
      </w:r>
      <w:r>
        <w:t>Ms. Bradley’s</w:t>
      </w:r>
      <w:r w:rsidRPr="007C73C2">
        <w:t xml:space="preserve"> curriculu</w:t>
      </w:r>
      <w:r>
        <w:t>m vitae is attached as Exhibit 1</w:t>
      </w:r>
      <w:r w:rsidRPr="007C73C2">
        <w:t xml:space="preserve">. </w:t>
      </w:r>
      <w:r>
        <w:t>Ms. Bradley</w:t>
      </w:r>
      <w:r w:rsidRPr="007C73C2">
        <w:t xml:space="preserve"> may give additional opinions on subjects raised by Defendant’s counsel and/or Defendant’s experts.</w:t>
      </w:r>
      <w:r w:rsidRPr="007C73C2">
        <w:tab/>
      </w:r>
    </w:p>
    <w:p w:rsidR="00620500" w:rsidRPr="007C73C2" w:rsidRDefault="00620500" w:rsidP="00620500">
      <w:pPr>
        <w:pStyle w:val="ListParagraph"/>
        <w:numPr>
          <w:ilvl w:val="0"/>
          <w:numId w:val="1"/>
        </w:numPr>
        <w:spacing w:line="480" w:lineRule="auto"/>
        <w:jc w:val="both"/>
        <w:rPr>
          <w:b/>
        </w:rPr>
      </w:pPr>
      <w:r w:rsidRPr="007C73C2">
        <w:rPr>
          <w:b/>
        </w:rPr>
        <w:t>Rebuttal Experts</w:t>
      </w:r>
    </w:p>
    <w:p w:rsidR="00620500" w:rsidRPr="007C73C2" w:rsidRDefault="00620500" w:rsidP="00620500">
      <w:pPr>
        <w:spacing w:line="480" w:lineRule="auto"/>
        <w:jc w:val="both"/>
      </w:pPr>
      <w:r w:rsidRPr="007C73C2">
        <w:tab/>
        <w:t>In the event the Defendant calls any expert to testify with regard to subjects that the Commonwealth has not anticipated and secured an expert to address, the Commonwealth reserves the right to identify and call additional experts to address those subjects or issues.</w:t>
      </w:r>
    </w:p>
    <w:p w:rsidR="00620500" w:rsidRPr="007C73C2" w:rsidRDefault="00620500" w:rsidP="00620500">
      <w:pPr>
        <w:spacing w:line="480" w:lineRule="auto"/>
        <w:jc w:val="both"/>
      </w:pPr>
    </w:p>
    <w:p w:rsidR="00620500" w:rsidRPr="007C73C2" w:rsidRDefault="00620500" w:rsidP="00620500">
      <w:pPr>
        <w:spacing w:line="480" w:lineRule="auto"/>
        <w:jc w:val="both"/>
      </w:pPr>
      <w:r w:rsidRPr="007C73C2">
        <w:tab/>
        <w:t>The Commonwealth further reserves the right to supplement this expert witness disclosure with additional opinions as additional discovery is obtained and disclosed.</w:t>
      </w:r>
    </w:p>
    <w:p w:rsidR="00620500" w:rsidRPr="007C73C2" w:rsidRDefault="00620500" w:rsidP="00620500">
      <w:pPr>
        <w:ind w:left="4320" w:firstLine="720"/>
      </w:pPr>
    </w:p>
    <w:p w:rsidR="00620500" w:rsidRPr="007C73C2" w:rsidRDefault="00620500" w:rsidP="00620500">
      <w:pPr>
        <w:ind w:left="4320" w:firstLine="720"/>
      </w:pPr>
    </w:p>
    <w:p w:rsidR="00620500" w:rsidRPr="007C73C2" w:rsidRDefault="00620500" w:rsidP="00620500">
      <w:pPr>
        <w:ind w:left="3600" w:firstLine="720"/>
      </w:pPr>
      <w:r w:rsidRPr="007C73C2">
        <w:t>Respectfully submitted,</w:t>
      </w:r>
    </w:p>
    <w:p w:rsidR="00620500" w:rsidRPr="007C73C2" w:rsidRDefault="00620500" w:rsidP="00620500"/>
    <w:p w:rsidR="00620500" w:rsidRPr="007C73C2" w:rsidRDefault="00620500" w:rsidP="00620500">
      <w:pPr>
        <w:ind w:left="5040"/>
      </w:pPr>
    </w:p>
    <w:p w:rsidR="00620500" w:rsidRPr="007C73C2" w:rsidRDefault="00620500" w:rsidP="00620500">
      <w:pPr>
        <w:jc w:val="both"/>
        <w:rPr>
          <w:u w:val="single"/>
        </w:rPr>
      </w:pPr>
      <w:r>
        <w:tab/>
      </w:r>
      <w:r>
        <w:tab/>
      </w:r>
      <w:r>
        <w:tab/>
      </w:r>
      <w:r>
        <w:tab/>
      </w:r>
      <w:r>
        <w:tab/>
      </w:r>
      <w:r>
        <w:tab/>
      </w:r>
      <w:r w:rsidRPr="007C73C2">
        <w:rPr>
          <w:u w:val="single"/>
        </w:rPr>
        <w:tab/>
      </w:r>
      <w:r w:rsidRPr="007C73C2">
        <w:rPr>
          <w:u w:val="single"/>
        </w:rPr>
        <w:tab/>
      </w:r>
      <w:r w:rsidRPr="007C73C2">
        <w:rPr>
          <w:u w:val="single"/>
        </w:rPr>
        <w:tab/>
      </w:r>
      <w:r w:rsidRPr="007C73C2">
        <w:rPr>
          <w:u w:val="single"/>
        </w:rPr>
        <w:tab/>
      </w:r>
      <w:r w:rsidRPr="007C73C2">
        <w:rPr>
          <w:u w:val="single"/>
        </w:rPr>
        <w:tab/>
      </w:r>
      <w:r w:rsidRPr="007C73C2">
        <w:rPr>
          <w:u w:val="single"/>
        </w:rPr>
        <w:tab/>
      </w:r>
    </w:p>
    <w:p w:rsidR="00620500" w:rsidRPr="007C73C2" w:rsidRDefault="00ED6FF7" w:rsidP="00ED6FF7">
      <w:r>
        <w:tab/>
      </w:r>
      <w:r>
        <w:tab/>
      </w:r>
      <w:r>
        <w:tab/>
      </w:r>
      <w:r>
        <w:tab/>
      </w:r>
      <w:r>
        <w:tab/>
      </w:r>
      <w:r>
        <w:tab/>
        <w:t>PROSECUTOR</w:t>
      </w:r>
      <w:r>
        <w:tab/>
      </w:r>
      <w:r>
        <w:tab/>
      </w:r>
      <w:r>
        <w:tab/>
      </w:r>
      <w:r>
        <w:tab/>
      </w:r>
      <w:r>
        <w:tab/>
      </w:r>
      <w:r w:rsidR="00620500" w:rsidRPr="007C73C2">
        <w:tab/>
      </w:r>
      <w:r w:rsidR="00620500" w:rsidRPr="007C73C2">
        <w:tab/>
      </w:r>
      <w:r w:rsidR="00620500" w:rsidRPr="007C73C2">
        <w:tab/>
      </w:r>
      <w:r w:rsidR="00620500" w:rsidRPr="007C73C2">
        <w:tab/>
      </w:r>
      <w:r w:rsidR="00620500" w:rsidRPr="007C73C2">
        <w:tab/>
      </w:r>
      <w:r w:rsidR="00620500" w:rsidRPr="007C73C2">
        <w:tab/>
      </w:r>
      <w:r w:rsidR="00620500">
        <w:t xml:space="preserve">ASSISTANT </w:t>
      </w:r>
      <w:r w:rsidR="00620500" w:rsidRPr="007C73C2">
        <w:t>COMMONWEALTH’S ATTORNEY</w:t>
      </w:r>
      <w:r w:rsidR="00620500" w:rsidRPr="007C73C2">
        <w:tab/>
      </w:r>
      <w:r w:rsidR="00620500" w:rsidRPr="007C73C2">
        <w:tab/>
      </w:r>
      <w:r w:rsidR="00620500" w:rsidRPr="007C73C2">
        <w:tab/>
      </w:r>
      <w:r w:rsidR="00620500" w:rsidRPr="007C73C2">
        <w:tab/>
      </w:r>
      <w:r w:rsidR="00620500" w:rsidRPr="007C73C2">
        <w:tab/>
      </w:r>
      <w:r w:rsidR="00620500" w:rsidRPr="007C73C2">
        <w:tab/>
      </w:r>
      <w:r w:rsidR="00620500" w:rsidRPr="007C73C2">
        <w:tab/>
      </w:r>
      <w:r>
        <w:t>ADDRESS</w:t>
      </w:r>
    </w:p>
    <w:p w:rsidR="00620500" w:rsidRDefault="00620500" w:rsidP="00620500">
      <w:pPr>
        <w:spacing w:after="200" w:line="276" w:lineRule="auto"/>
        <w:rPr>
          <w:b/>
          <w:u w:val="single"/>
        </w:rPr>
      </w:pPr>
      <w:r>
        <w:rPr>
          <w:u w:val="single"/>
        </w:rPr>
        <w:br w:type="page"/>
      </w:r>
    </w:p>
    <w:p w:rsidR="00620500" w:rsidRPr="007C73C2" w:rsidRDefault="00620500" w:rsidP="00620500">
      <w:pPr>
        <w:pStyle w:val="Heading1"/>
        <w:tabs>
          <w:tab w:val="clear" w:pos="1440"/>
          <w:tab w:val="clear" w:pos="4320"/>
          <w:tab w:val="clear" w:pos="4464"/>
          <w:tab w:val="clear" w:pos="7200"/>
          <w:tab w:val="left" w:pos="5842"/>
        </w:tabs>
        <w:rPr>
          <w:szCs w:val="24"/>
          <w:u w:val="single"/>
        </w:rPr>
      </w:pPr>
      <w:r w:rsidRPr="007C73C2">
        <w:rPr>
          <w:szCs w:val="24"/>
          <w:u w:val="single"/>
        </w:rPr>
        <w:t>CERTIFICATE OF SERVICE</w:t>
      </w:r>
    </w:p>
    <w:p w:rsidR="00620500" w:rsidRPr="007C73C2" w:rsidRDefault="00620500" w:rsidP="00620500">
      <w:pPr>
        <w:pStyle w:val="BodyText"/>
        <w:spacing w:line="480" w:lineRule="auto"/>
        <w:jc w:val="both"/>
        <w:rPr>
          <w:sz w:val="24"/>
        </w:rPr>
      </w:pPr>
      <w:r w:rsidRPr="007C73C2">
        <w:rPr>
          <w:sz w:val="24"/>
        </w:rPr>
        <w:tab/>
        <w:t>I hereby certify that a true and accurate copy of the foregoing was served via mail, fax, email, and/or hand-delivery, on</w:t>
      </w:r>
      <w:r>
        <w:rPr>
          <w:sz w:val="24"/>
        </w:rPr>
        <w:t xml:space="preserve"> May _____, 2017</w:t>
      </w:r>
      <w:r w:rsidRPr="007C73C2">
        <w:rPr>
          <w:sz w:val="24"/>
        </w:rPr>
        <w:t>, to the following:</w:t>
      </w:r>
    </w:p>
    <w:p w:rsidR="00620500" w:rsidRPr="007C73C2" w:rsidRDefault="00620500" w:rsidP="00620500">
      <w:r w:rsidRPr="007C73C2">
        <w:rPr>
          <w:b/>
          <w:bCs/>
          <w:u w:val="single"/>
        </w:rPr>
        <w:t>Original:</w:t>
      </w:r>
    </w:p>
    <w:p w:rsidR="00620500" w:rsidRDefault="00620500" w:rsidP="00ED6FF7">
      <w:r w:rsidRPr="007C73C2">
        <w:t xml:space="preserve">Clerk, </w:t>
      </w:r>
    </w:p>
    <w:p w:rsidR="00ED6FF7" w:rsidRPr="007C73C2" w:rsidRDefault="00ED6FF7" w:rsidP="00ED6FF7">
      <w:r>
        <w:t>ADDRESS</w:t>
      </w:r>
    </w:p>
    <w:p w:rsidR="00620500" w:rsidRPr="007C73C2" w:rsidRDefault="00620500" w:rsidP="00620500"/>
    <w:p w:rsidR="00620500" w:rsidRPr="007C73C2" w:rsidRDefault="00620500" w:rsidP="00620500">
      <w:pPr>
        <w:rPr>
          <w:b/>
          <w:bCs/>
          <w:u w:val="single"/>
        </w:rPr>
      </w:pPr>
      <w:r w:rsidRPr="007C73C2">
        <w:rPr>
          <w:b/>
          <w:u w:val="single"/>
        </w:rPr>
        <w:t>Copies:</w:t>
      </w:r>
    </w:p>
    <w:p w:rsidR="00620500" w:rsidRDefault="00620500" w:rsidP="00620500">
      <w:r w:rsidRPr="007C73C2">
        <w:t xml:space="preserve">Hon. </w:t>
      </w:r>
      <w:r w:rsidR="00ED6FF7">
        <w:t>Judge</w:t>
      </w:r>
    </w:p>
    <w:p w:rsidR="00ED6FF7" w:rsidRPr="007C73C2" w:rsidRDefault="00ED6FF7" w:rsidP="00620500">
      <w:pPr>
        <w:rPr>
          <w:bCs/>
        </w:rPr>
      </w:pPr>
      <w:r>
        <w:t>ADDRESS</w:t>
      </w:r>
    </w:p>
    <w:p w:rsidR="00620500" w:rsidRPr="007C73C2" w:rsidRDefault="00620500" w:rsidP="00620500">
      <w:pPr>
        <w:rPr>
          <w:bCs/>
        </w:rPr>
      </w:pPr>
    </w:p>
    <w:p w:rsidR="00620500" w:rsidRDefault="00ED6FF7" w:rsidP="00620500">
      <w:r>
        <w:t>DEFENSE COUNSEL</w:t>
      </w:r>
    </w:p>
    <w:p w:rsidR="00ED6FF7" w:rsidRPr="007C73C2" w:rsidRDefault="00ED6FF7" w:rsidP="00620500"/>
    <w:p w:rsidR="00620500" w:rsidRPr="007C73C2" w:rsidRDefault="00620500" w:rsidP="00620500">
      <w:pPr>
        <w:ind w:firstLine="720"/>
      </w:pPr>
      <w:r w:rsidRPr="007C73C2">
        <w:t xml:space="preserve">All on this the _____ day of </w:t>
      </w:r>
      <w:r>
        <w:t>May, 2017</w:t>
      </w:r>
      <w:r w:rsidRPr="007C73C2">
        <w:t>.</w:t>
      </w:r>
    </w:p>
    <w:p w:rsidR="00620500" w:rsidRPr="007C73C2" w:rsidRDefault="00620500" w:rsidP="00620500">
      <w:pPr>
        <w:pStyle w:val="BodyText"/>
        <w:spacing w:line="240" w:lineRule="auto"/>
        <w:jc w:val="both"/>
        <w:rPr>
          <w:sz w:val="24"/>
        </w:rPr>
      </w:pPr>
    </w:p>
    <w:p w:rsidR="00620500" w:rsidRPr="007C73C2" w:rsidRDefault="00620500" w:rsidP="00620500">
      <w:pPr>
        <w:pStyle w:val="BodyText"/>
        <w:spacing w:line="240" w:lineRule="auto"/>
        <w:jc w:val="both"/>
        <w:rPr>
          <w:sz w:val="24"/>
        </w:rPr>
      </w:pPr>
    </w:p>
    <w:p w:rsidR="00620500" w:rsidRPr="007C73C2" w:rsidRDefault="00620500" w:rsidP="00620500">
      <w:pPr>
        <w:jc w:val="both"/>
        <w:rPr>
          <w:u w:val="single"/>
        </w:rPr>
      </w:pPr>
      <w:r w:rsidRPr="007C73C2">
        <w:tab/>
      </w:r>
      <w:r w:rsidRPr="007C73C2">
        <w:tab/>
      </w:r>
      <w:r w:rsidRPr="007C73C2">
        <w:tab/>
      </w:r>
      <w:r w:rsidRPr="007C73C2">
        <w:tab/>
      </w:r>
      <w:r w:rsidRPr="007C73C2">
        <w:tab/>
      </w:r>
      <w:r w:rsidRPr="007C73C2">
        <w:tab/>
      </w:r>
      <w:r w:rsidRPr="007C73C2">
        <w:tab/>
      </w:r>
      <w:r w:rsidRPr="007C73C2">
        <w:rPr>
          <w:u w:val="single"/>
        </w:rPr>
        <w:tab/>
      </w:r>
      <w:r w:rsidRPr="007C73C2">
        <w:rPr>
          <w:u w:val="single"/>
        </w:rPr>
        <w:tab/>
      </w:r>
      <w:r w:rsidRPr="007C73C2">
        <w:rPr>
          <w:u w:val="single"/>
        </w:rPr>
        <w:tab/>
      </w:r>
      <w:r w:rsidRPr="007C73C2">
        <w:rPr>
          <w:u w:val="single"/>
        </w:rPr>
        <w:tab/>
      </w:r>
      <w:r w:rsidRPr="007C73C2">
        <w:rPr>
          <w:u w:val="single"/>
        </w:rPr>
        <w:tab/>
      </w:r>
      <w:r w:rsidRPr="007C73C2">
        <w:rPr>
          <w:u w:val="single"/>
        </w:rPr>
        <w:tab/>
      </w:r>
    </w:p>
    <w:p w:rsidR="00620500" w:rsidRPr="007C73C2" w:rsidRDefault="00ED6FF7" w:rsidP="00620500">
      <w:r>
        <w:tab/>
      </w:r>
      <w:r>
        <w:tab/>
      </w:r>
      <w:r>
        <w:tab/>
      </w:r>
      <w:r>
        <w:tab/>
      </w:r>
      <w:r>
        <w:tab/>
      </w:r>
      <w:r>
        <w:tab/>
      </w:r>
      <w:r>
        <w:tab/>
        <w:t>PROSECUTOR</w:t>
      </w:r>
      <w:bookmarkStart w:id="0" w:name="_GoBack"/>
      <w:bookmarkEnd w:id="0"/>
    </w:p>
    <w:p w:rsidR="00620500" w:rsidRPr="007C73C2" w:rsidRDefault="00620500" w:rsidP="00620500"/>
    <w:p w:rsidR="00620500" w:rsidRDefault="00620500" w:rsidP="00620500"/>
    <w:p w:rsidR="004B6928" w:rsidRDefault="004B6928"/>
    <w:sectPr w:rsidR="004B6928" w:rsidSect="00D17051">
      <w:footerReference w:type="even" r:id="rId7"/>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D6FF7">
      <w:r>
        <w:separator/>
      </w:r>
    </w:p>
  </w:endnote>
  <w:endnote w:type="continuationSeparator" w:id="0">
    <w:p w:rsidR="00000000" w:rsidRDefault="00ED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A89" w:rsidRDefault="00ED6FF7">
    <w:pPr>
      <w:pStyle w:val="Footer"/>
    </w:pPr>
    <w:sdt>
      <w:sdtPr>
        <w:id w:val="969400743"/>
        <w:temporary/>
        <w:showingPlcHdr/>
      </w:sdtPr>
      <w:sdtEndPr/>
      <w:sdtContent>
        <w:r w:rsidR="00FB00A2">
          <w:t>[Type text]</w:t>
        </w:r>
      </w:sdtContent>
    </w:sdt>
    <w:r w:rsidR="00FB00A2">
      <w:ptab w:relativeTo="margin" w:alignment="center" w:leader="none"/>
    </w:r>
    <w:sdt>
      <w:sdtPr>
        <w:id w:val="969400748"/>
        <w:temporary/>
        <w:showingPlcHdr/>
      </w:sdtPr>
      <w:sdtEndPr/>
      <w:sdtContent>
        <w:r w:rsidR="00FB00A2">
          <w:t>[Type text]</w:t>
        </w:r>
      </w:sdtContent>
    </w:sdt>
    <w:r w:rsidR="00FB00A2">
      <w:ptab w:relativeTo="margin" w:alignment="right" w:leader="none"/>
    </w:r>
    <w:sdt>
      <w:sdtPr>
        <w:id w:val="969400753"/>
        <w:temporary/>
        <w:showingPlcHdr/>
      </w:sdtPr>
      <w:sdtEndPr/>
      <w:sdtContent>
        <w:r w:rsidR="00FB00A2">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D6FF7">
      <w:r>
        <w:separator/>
      </w:r>
    </w:p>
  </w:footnote>
  <w:footnote w:type="continuationSeparator" w:id="0">
    <w:p w:rsidR="00000000" w:rsidRDefault="00ED6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A1DA1"/>
    <w:multiLevelType w:val="hybridMultilevel"/>
    <w:tmpl w:val="7CA070AE"/>
    <w:lvl w:ilvl="0" w:tplc="8F1459E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500"/>
    <w:rsid w:val="001751A8"/>
    <w:rsid w:val="003D71ED"/>
    <w:rsid w:val="004B6928"/>
    <w:rsid w:val="00620500"/>
    <w:rsid w:val="00ED6FF7"/>
    <w:rsid w:val="00FB0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890C4"/>
  <w15:chartTrackingRefBased/>
  <w15:docId w15:val="{9078E218-D300-48C8-B1C6-A3887C9B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5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20500"/>
    <w:pPr>
      <w:keepNext/>
      <w:tabs>
        <w:tab w:val="left" w:pos="720"/>
        <w:tab w:val="left" w:pos="1440"/>
        <w:tab w:val="center" w:pos="4320"/>
        <w:tab w:val="left" w:pos="4464"/>
        <w:tab w:val="left" w:pos="7200"/>
      </w:tabs>
      <w:spacing w:after="240"/>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0500"/>
    <w:rPr>
      <w:rFonts w:ascii="Times New Roman" w:eastAsia="Times New Roman" w:hAnsi="Times New Roman" w:cs="Times New Roman"/>
      <w:b/>
      <w:sz w:val="24"/>
      <w:szCs w:val="20"/>
    </w:rPr>
  </w:style>
  <w:style w:type="paragraph" w:styleId="BodyText">
    <w:name w:val="Body Text"/>
    <w:basedOn w:val="Normal"/>
    <w:link w:val="BodyTextChar"/>
    <w:semiHidden/>
    <w:rsid w:val="00620500"/>
    <w:pPr>
      <w:autoSpaceDE w:val="0"/>
      <w:autoSpaceDN w:val="0"/>
      <w:spacing w:line="360" w:lineRule="auto"/>
    </w:pPr>
    <w:rPr>
      <w:sz w:val="20"/>
    </w:rPr>
  </w:style>
  <w:style w:type="character" w:customStyle="1" w:styleId="BodyTextChar">
    <w:name w:val="Body Text Char"/>
    <w:basedOn w:val="DefaultParagraphFont"/>
    <w:link w:val="BodyText"/>
    <w:semiHidden/>
    <w:rsid w:val="00620500"/>
    <w:rPr>
      <w:rFonts w:ascii="Times New Roman" w:eastAsia="Times New Roman" w:hAnsi="Times New Roman" w:cs="Times New Roman"/>
      <w:sz w:val="20"/>
      <w:szCs w:val="24"/>
    </w:rPr>
  </w:style>
  <w:style w:type="paragraph" w:styleId="Header">
    <w:name w:val="header"/>
    <w:aliases w:val="Style 7"/>
    <w:basedOn w:val="Normal"/>
    <w:link w:val="HeaderChar"/>
    <w:rsid w:val="00620500"/>
    <w:pPr>
      <w:tabs>
        <w:tab w:val="center" w:pos="4320"/>
        <w:tab w:val="right" w:pos="8640"/>
      </w:tabs>
    </w:pPr>
    <w:rPr>
      <w:sz w:val="20"/>
      <w:szCs w:val="20"/>
    </w:rPr>
  </w:style>
  <w:style w:type="character" w:customStyle="1" w:styleId="HeaderChar">
    <w:name w:val="Header Char"/>
    <w:aliases w:val="Style 7 Char"/>
    <w:basedOn w:val="DefaultParagraphFont"/>
    <w:link w:val="Header"/>
    <w:rsid w:val="0062050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20500"/>
    <w:pPr>
      <w:tabs>
        <w:tab w:val="center" w:pos="4320"/>
        <w:tab w:val="right" w:pos="8640"/>
      </w:tabs>
    </w:pPr>
  </w:style>
  <w:style w:type="character" w:customStyle="1" w:styleId="FooterChar">
    <w:name w:val="Footer Char"/>
    <w:basedOn w:val="DefaultParagraphFont"/>
    <w:link w:val="Footer"/>
    <w:uiPriority w:val="99"/>
    <w:rsid w:val="00620500"/>
    <w:rPr>
      <w:rFonts w:ascii="Times New Roman" w:eastAsia="Times New Roman" w:hAnsi="Times New Roman" w:cs="Times New Roman"/>
      <w:sz w:val="24"/>
      <w:szCs w:val="24"/>
    </w:rPr>
  </w:style>
  <w:style w:type="paragraph" w:styleId="ListParagraph">
    <w:name w:val="List Paragraph"/>
    <w:basedOn w:val="Normal"/>
    <w:uiPriority w:val="34"/>
    <w:qFormat/>
    <w:rsid w:val="00620500"/>
    <w:pPr>
      <w:ind w:left="720"/>
      <w:contextualSpacing/>
    </w:pPr>
  </w:style>
  <w:style w:type="character" w:styleId="Hyperlink">
    <w:name w:val="Hyperlink"/>
    <w:basedOn w:val="DefaultParagraphFont"/>
    <w:uiPriority w:val="99"/>
    <w:unhideWhenUsed/>
    <w:rsid w:val="006205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408B6C3AA2344896DF7310DB6B826" ma:contentTypeVersion="4" ma:contentTypeDescription="Create a new document." ma:contentTypeScope="" ma:versionID="276a7b9101235f80086dcf67e5b7852f">
  <xsd:schema xmlns:xsd="http://www.w3.org/2001/XMLSchema" xmlns:xs="http://www.w3.org/2001/XMLSchema" xmlns:p="http://schemas.microsoft.com/office/2006/metadata/properties" xmlns:ns2="3ced8b83-7091-4523-a781-4db878c365c4" xmlns:ns3="24f85fa8-4765-4e0f-aae4-4746d10390bf" targetNamespace="http://schemas.microsoft.com/office/2006/metadata/properties" ma:root="true" ma:fieldsID="29730306cf3c6d82dd49f84f7c11d3d0" ns2:_="" ns3:_="">
    <xsd:import namespace="3ced8b83-7091-4523-a781-4db878c365c4"/>
    <xsd:import namespace="24f85fa8-4765-4e0f-aae4-4746d10390bf"/>
    <xsd:element name="properties">
      <xsd:complexType>
        <xsd:sequence>
          <xsd:element name="documentManagement">
            <xsd:complexType>
              <xsd:all>
                <xsd:element ref="ns2:Year_x0020_New" minOccurs="0"/>
                <xsd:element ref="ns3: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d8b83-7091-4523-a781-4db878c365c4" elementFormDefault="qualified">
    <xsd:import namespace="http://schemas.microsoft.com/office/2006/documentManagement/types"/>
    <xsd:import namespace="http://schemas.microsoft.com/office/infopath/2007/PartnerControls"/>
    <xsd:element name="Year_x0020_New" ma:index="8" nillable="true" ma:displayName="Year New" ma:list="{431acfbd-683c-4cfb-8eed-ec00b33dbdf7}" ma:internalName="Year_x0020_New" ma:showField="Title" ma:web="3ced8b83-7091-4523-a781-4db878c365c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4f85fa8-4765-4e0f-aae4-4746d10390bf" elementFormDefault="qualified">
    <xsd:import namespace="http://schemas.microsoft.com/office/2006/documentManagement/types"/>
    <xsd:import namespace="http://schemas.microsoft.com/office/infopath/2007/PartnerControls"/>
    <xsd:element name="Section" ma:index="9" nillable="true" ma:displayName="Section" ma:format="Dropdown" ma:internalName="Section">
      <xsd:simpleType>
        <xsd:restriction base="dms:Choice">
          <xsd:enumeration value="01 - Adult Sex Offender Typologies"/>
          <xsd:enumeration value="02 - Adverse Childhood Experiences Study"/>
          <xsd:enumeration value="03 - Advocacy in DNA Court"/>
          <xsd:enumeration value="04 - Certification of Records Form"/>
          <xsd:enumeration value="05 - Checklist for Adjudication of Child Abuse Cases and Judicial Commandments"/>
          <xsd:enumeration value="06 - Child Abuse and Neglect Fatalities 2017 Statistics and Interventions"/>
          <xsd:enumeration value="07 - Child Forensic Interviewing Best Practices"/>
          <xsd:enumeration value="08 - Forensic Interviewing_A Primer for Child Welfare Professionals"/>
          <xsd:enumeration value="09 - Handbook of Interpersonal Violence Across the Lifespan"/>
          <xsd:enumeration value="10 - Kentucky Sex Crimes and Offenses"/>
          <xsd:enumeration value="11 - Medical Aspects of Child Abuse for the MDT"/>
          <xsd:enumeration value="12 - Medical Release Forms"/>
          <xsd:enumeration value="13 - Model Response to Sexual Violence for Prosecutors (RSVP Model)"/>
          <xsd:enumeration value="14 - National Human Trafficking Prosecution Best Practices Guide"/>
          <xsd:enumeration value="15 - Sample Opening Statements"/>
          <xsd:enumeration value="16 - Portable Guides to Investigating Child Abuse"/>
          <xsd:enumeration value="17 - Preparation, Persuasion and Self, Defending Fellow Human Beings"/>
          <xsd:enumeration value="18 - Prosecution Resource Documents"/>
          <xsd:enumeration value="19 - Recognizing When a Child’s Injury or Illness is Caused by Abuse"/>
          <xsd:enumeration value="20 - Sexual Violence Law in Kentucky, A Handbook"/>
          <xsd:enumeration value="21 - Social Media Law Enforcement Guides"/>
          <xsd:enumeration value="22 - Ten Tips for Developing Your Case Theme"/>
          <xsd:enumeration value="23 - Evaluation of Children in the Primary Care Setting"/>
          <xsd:enumeration value="24 - The Prosecution of Child Sexual Abuse_A Partnership to Improve Outcomes"/>
          <xsd:enumeration value="25 - The Trial Notebook"/>
          <xsd:enumeration value="26 - Working with the Courts in Child Protection, U.S. Department of Health and Human Services, Administration for Children"/>
          <xsd:enumeration value="27 - Voir Dire Examples"/>
          <xsd:enumeration value="28 - Warrant"/>
          <xsd:enumeration value="29 - Your Guide to Kentucky’s Children’s Advocacy Centers"/>
          <xsd:enumeration value="30 - 2019 Kentucky Rules of Evidence, Summary Trial Guid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24f85fa8-4765-4e0f-aae4-4746d10390bf">18 - Prosecution Resource Documents</Section>
    <Year_x0020_New xmlns="3ced8b83-7091-4523-a781-4db878c365c4" xsi:nil="true"/>
  </documentManagement>
</p:properties>
</file>

<file path=customXml/itemProps1.xml><?xml version="1.0" encoding="utf-8"?>
<ds:datastoreItem xmlns:ds="http://schemas.openxmlformats.org/officeDocument/2006/customXml" ds:itemID="{5EE01736-A63E-48F9-8F5E-59668765E106}"/>
</file>

<file path=customXml/itemProps2.xml><?xml version="1.0" encoding="utf-8"?>
<ds:datastoreItem xmlns:ds="http://schemas.openxmlformats.org/officeDocument/2006/customXml" ds:itemID="{791335B1-A3E2-4EFC-8C1C-E0629044A84F}"/>
</file>

<file path=customXml/itemProps3.xml><?xml version="1.0" encoding="utf-8"?>
<ds:datastoreItem xmlns:ds="http://schemas.openxmlformats.org/officeDocument/2006/customXml" ds:itemID="{D134F74F-512B-4406-AD4D-6511D53B5C89}"/>
</file>

<file path=docProps/app.xml><?xml version="1.0" encoding="utf-8"?>
<Properties xmlns="http://schemas.openxmlformats.org/officeDocument/2006/extended-properties" xmlns:vt="http://schemas.openxmlformats.org/officeDocument/2006/docPropsVTypes">
  <Template>Normal</Template>
  <TotalTime>1</TotalTime>
  <Pages>3</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Expert Forms - Expert Disclosure (Bradley - KSP eCrimes)</dc:title>
  <dc:subject/>
  <dc:creator>Emily J. Arnzen</dc:creator>
  <cp:keywords/>
  <dc:description/>
  <cp:lastModifiedBy>Burke, Amy (KYOAG)</cp:lastModifiedBy>
  <cp:revision>2</cp:revision>
  <cp:lastPrinted>2017-05-22T20:47:00Z</cp:lastPrinted>
  <dcterms:created xsi:type="dcterms:W3CDTF">2020-07-25T18:47:00Z</dcterms:created>
  <dcterms:modified xsi:type="dcterms:W3CDTF">2020-07-25T18:47:00Z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0x010100033408B6C3AA2344896DF7310DB6B826</vt:lpwstr>
  </property>
  <property fmtid="{D5CDD505-2E9C-101B-9397-08002B2CF9AE}" pid="3" name="Order">
    <vt:r8>6600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Order0">
    <vt:r8>12</vt:r8>
  </property>
  <property fmtid="{D5CDD505-2E9C-101B-9397-08002B2CF9AE}" pid="10" name="Section">
    <vt:lpwstr>19</vt:lpwstr>
  </property>
</Properties>
</file>